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7289A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  <w:bookmarkStart w:id="0" w:name="_Toc122775904"/>
      <w:bookmarkStart w:id="1" w:name="_Toc98756442"/>
      <w:bookmarkStart w:id="2" w:name="_Toc253650099"/>
      <w:bookmarkStart w:id="3" w:name="_Toc102127205"/>
      <w:bookmarkStart w:id="4" w:name="_Toc104953321"/>
      <w:bookmarkStart w:id="5" w:name="_Toc283464471"/>
      <w:bookmarkStart w:id="6" w:name="_Toc374455056"/>
      <w:bookmarkStart w:id="7" w:name="_Toc374459751"/>
      <w:bookmarkStart w:id="8" w:name="_Toc374612578"/>
      <w:bookmarkStart w:id="9" w:name="_Toc436745936"/>
    </w:p>
    <w:p w14:paraId="7B5D8571" w14:textId="5255725E" w:rsidR="00E95292" w:rsidRPr="00E95292" w:rsidDel="00276509" w:rsidRDefault="00E95292" w:rsidP="00E95292">
      <w:pPr>
        <w:spacing w:after="0" w:line="276" w:lineRule="auto"/>
        <w:rPr>
          <w:del w:id="10" w:author="Pietro Asti" w:date="2023-12-27T15:35:00Z"/>
          <w:rFonts w:ascii="Arial" w:eastAsia="Times New Roman" w:hAnsi="Arial" w:cs="Arial"/>
          <w:sz w:val="24"/>
          <w:szCs w:val="24"/>
          <w:lang w:eastAsia="it-IT"/>
        </w:rPr>
      </w:pPr>
    </w:p>
    <w:p w14:paraId="4DD536A9" w14:textId="3311726A" w:rsidR="00E95292" w:rsidRPr="00E95292" w:rsidDel="00276509" w:rsidRDefault="00E95292" w:rsidP="00E95292">
      <w:pPr>
        <w:spacing w:after="0" w:line="276" w:lineRule="auto"/>
        <w:rPr>
          <w:del w:id="11" w:author="Pietro Asti" w:date="2023-12-27T15:35:00Z"/>
          <w:rFonts w:ascii="Arial" w:eastAsia="Times New Roman" w:hAnsi="Arial" w:cs="Arial"/>
          <w:sz w:val="24"/>
          <w:szCs w:val="24"/>
          <w:lang w:eastAsia="it-IT"/>
        </w:rPr>
      </w:pPr>
    </w:p>
    <w:p w14:paraId="079EDFEB" w14:textId="4051D5E0" w:rsidR="00E95292" w:rsidRPr="00E95292" w:rsidDel="00276509" w:rsidRDefault="00E95292" w:rsidP="00E95292">
      <w:pPr>
        <w:widowControl w:val="0"/>
        <w:adjustRightInd w:val="0"/>
        <w:spacing w:after="0" w:line="276" w:lineRule="auto"/>
        <w:jc w:val="both"/>
        <w:textAlignment w:val="baseline"/>
        <w:rPr>
          <w:del w:id="12" w:author="Pietro Asti" w:date="2023-12-27T15:35:00Z"/>
          <w:rFonts w:ascii="Arial" w:eastAsia="Times New Roman" w:hAnsi="Arial" w:cs="Arial"/>
          <w:sz w:val="24"/>
          <w:szCs w:val="24"/>
          <w:lang w:eastAsia="it-IT"/>
        </w:rPr>
      </w:pPr>
      <w:del w:id="13" w:author="Pietro Asti" w:date="2023-12-27T15:35:00Z">
        <w:r w:rsidRPr="00E95292" w:rsidDel="00276509">
          <w:rPr>
            <w:rFonts w:ascii="Arial" w:eastAsia="Times New Roman" w:hAnsi="Arial" w:cs="Arial"/>
            <w:sz w:val="24"/>
            <w:szCs w:val="24"/>
            <w:lang w:eastAsia="it-IT"/>
          </w:rPr>
          <w:delText>Presa d’atto seduta CdA del …………………..</w:delText>
        </w:r>
      </w:del>
    </w:p>
    <w:p w14:paraId="7500EAC6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F3B94CE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6BC88BCF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7A87066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63ECB79E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B4D1BF1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835A37A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CCD3844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7F46457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5BA3D10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64C57862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6A8452F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072E00A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2098971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2EA9B87" w14:textId="77777777" w:rsidR="00E95292" w:rsidRPr="00E95292" w:rsidRDefault="00E95292" w:rsidP="00E95292">
      <w:pPr>
        <w:keepNext/>
        <w:pBdr>
          <w:top w:val="single" w:sz="4" w:space="13" w:color="auto"/>
          <w:left w:val="single" w:sz="4" w:space="4" w:color="auto"/>
          <w:bottom w:val="single" w:sz="4" w:space="15" w:color="auto"/>
          <w:right w:val="single" w:sz="4" w:space="31" w:color="auto"/>
        </w:pBdr>
        <w:shd w:val="pct5" w:color="auto" w:fill="auto"/>
        <w:spacing w:before="240" w:after="60" w:line="240" w:lineRule="auto"/>
        <w:ind w:left="540" w:right="998"/>
        <w:jc w:val="center"/>
        <w:outlineLvl w:val="0"/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</w:pPr>
      <w:r w:rsidRPr="00E95292">
        <w:rPr>
          <w:rFonts w:ascii="Arial" w:eastAsia="Times New Roman" w:hAnsi="Arial" w:cs="Arial"/>
          <w:b/>
          <w:bCs/>
          <w:kern w:val="32"/>
          <w:sz w:val="32"/>
          <w:szCs w:val="44"/>
          <w:lang w:eastAsia="it-IT"/>
        </w:rPr>
        <w:t xml:space="preserve">– </w:t>
      </w:r>
      <w:r w:rsidRPr="00E95292"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  <w:t>PARTE SPECIALE P –</w:t>
      </w:r>
    </w:p>
    <w:p w14:paraId="0D5D696E" w14:textId="77777777" w:rsidR="00E95292" w:rsidRPr="00E95292" w:rsidRDefault="00E95292" w:rsidP="00E95292">
      <w:pPr>
        <w:keepNext/>
        <w:pBdr>
          <w:top w:val="single" w:sz="4" w:space="13" w:color="auto"/>
          <w:left w:val="single" w:sz="4" w:space="4" w:color="auto"/>
          <w:bottom w:val="single" w:sz="4" w:space="15" w:color="auto"/>
          <w:right w:val="single" w:sz="4" w:space="31" w:color="auto"/>
        </w:pBdr>
        <w:shd w:val="pct5" w:color="auto" w:fill="auto"/>
        <w:spacing w:before="240" w:after="60" w:line="240" w:lineRule="auto"/>
        <w:ind w:left="540" w:right="998"/>
        <w:jc w:val="center"/>
        <w:outlineLvl w:val="0"/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</w:pPr>
      <w:r w:rsidRPr="00E95292"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  <w:t xml:space="preserve"> RAZZISMO E XENOFOBIA</w:t>
      </w:r>
    </w:p>
    <w:p w14:paraId="53A25D34" w14:textId="77777777" w:rsidR="00E95292" w:rsidRPr="00E95292" w:rsidRDefault="00E95292" w:rsidP="00E95292">
      <w:pPr>
        <w:spacing w:after="0" w:line="276" w:lineRule="auto"/>
        <w:rPr>
          <w:rFonts w:ascii="Arial" w:eastAsia="Times New Roman" w:hAnsi="Arial" w:cs="Arial"/>
          <w:b/>
          <w:bCs/>
          <w:iCs/>
          <w:sz w:val="28"/>
          <w:szCs w:val="28"/>
          <w:lang w:eastAsia="it-IT"/>
        </w:rPr>
      </w:pPr>
      <w:r w:rsidRPr="00E95292">
        <w:rPr>
          <w:rFonts w:ascii="Arial" w:eastAsia="Times New Roman" w:hAnsi="Arial" w:cs="Arial"/>
          <w:i/>
          <w:sz w:val="24"/>
          <w:szCs w:val="24"/>
          <w:lang w:eastAsia="it-IT"/>
        </w:rPr>
        <w:br w:type="page"/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16DE6F3B" w14:textId="77777777" w:rsidR="00E95292" w:rsidRPr="00E95292" w:rsidRDefault="00E95292" w:rsidP="00E95292">
      <w:pPr>
        <w:keepNext/>
        <w:spacing w:before="240" w:after="60" w:line="276" w:lineRule="auto"/>
        <w:jc w:val="center"/>
        <w:outlineLvl w:val="0"/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</w:pPr>
      <w:r w:rsidRPr="00E95292"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  <w:lastRenderedPageBreak/>
        <w:t>REATI DI RAZZISMO E XENOFOBIA</w:t>
      </w:r>
    </w:p>
    <w:p w14:paraId="6E5DEE04" w14:textId="77777777" w:rsidR="00E95292" w:rsidRPr="00E95292" w:rsidRDefault="00E95292" w:rsidP="00E95292">
      <w:pPr>
        <w:keepNext/>
        <w:spacing w:before="240" w:after="60" w:line="276" w:lineRule="auto"/>
        <w:ind w:left="426" w:hanging="360"/>
        <w:jc w:val="both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bookmarkStart w:id="14" w:name="_Toc122775905"/>
      <w:bookmarkStart w:id="15" w:name="_Toc98756443"/>
      <w:bookmarkStart w:id="16" w:name="_Toc253650100"/>
      <w:bookmarkStart w:id="17" w:name="_Toc102127206"/>
      <w:bookmarkStart w:id="18" w:name="_Toc104953322"/>
      <w:bookmarkStart w:id="19" w:name="_Toc283464472"/>
      <w:bookmarkStart w:id="20" w:name="_Toc374455057"/>
      <w:bookmarkStart w:id="21" w:name="_Toc374459752"/>
      <w:bookmarkStart w:id="22" w:name="_Toc374612579"/>
      <w:bookmarkStart w:id="23" w:name="_Toc436745937"/>
      <w:r w:rsidRPr="00E95292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I reati di razzismo e xenofobia sono richiamati dall’articolo 25 terdecies del d.lgs. 231/2001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24810983" w14:textId="77777777" w:rsidR="00E95292" w:rsidRPr="00E95292" w:rsidRDefault="00E95292" w:rsidP="00E95292">
      <w:pPr>
        <w:keepNext/>
        <w:suppressAutoHyphens/>
        <w:spacing w:before="240" w:after="240" w:line="240" w:lineRule="auto"/>
        <w:jc w:val="both"/>
        <w:outlineLvl w:val="2"/>
        <w:rPr>
          <w:rFonts w:ascii="Calibri" w:eastAsia="Times New Roman" w:hAnsi="Calibri" w:cs="Calibri"/>
          <w:i/>
          <w:color w:val="000000"/>
          <w:sz w:val="24"/>
          <w:szCs w:val="24"/>
          <w:u w:val="single"/>
          <w:lang w:eastAsia="ar-SA"/>
        </w:rPr>
      </w:pPr>
      <w:bookmarkStart w:id="24" w:name="_Toc507166080"/>
      <w:r w:rsidRPr="00E95292">
        <w:rPr>
          <w:rFonts w:ascii="Calibri" w:eastAsia="Times New Roman" w:hAnsi="Calibri" w:cs="Calibri"/>
          <w:i/>
          <w:color w:val="000000"/>
          <w:sz w:val="24"/>
          <w:szCs w:val="24"/>
          <w:u w:val="single"/>
          <w:lang w:eastAsia="ar-SA"/>
        </w:rPr>
        <w:t xml:space="preserve">Ratifica ed esecuzione della convenzione internazionale sull’eliminazione di tutte le forme di discriminazione razziale </w:t>
      </w:r>
      <w:bookmarkEnd w:id="24"/>
      <w:r w:rsidRPr="00E95292">
        <w:rPr>
          <w:rFonts w:ascii="Calibri" w:eastAsia="Times New Roman" w:hAnsi="Calibri" w:cs="Calibri"/>
          <w:i/>
          <w:color w:val="000000"/>
          <w:sz w:val="24"/>
          <w:szCs w:val="24"/>
          <w:u w:val="single"/>
          <w:lang w:eastAsia="ar-SA"/>
        </w:rPr>
        <w:t>(art. 604 bis co. 3 c.p.)</w:t>
      </w:r>
    </w:p>
    <w:p w14:paraId="0556BC63" w14:textId="77777777" w:rsidR="00E95292" w:rsidRPr="00E95292" w:rsidRDefault="00E95292" w:rsidP="00E95292">
      <w:pPr>
        <w:widowControl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E9529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Propaganda, istigazione e incitamento fondata in tutto o in parte sulla negazione, sulla minimizzazione in modo grave o sull’apologia della Shoah o dei crimini di genocidio, dei crimini contro l’umanità e dei crimini di guerra, come definiti dagli articoli 6, 7 e 8 dello Statuto della Corte penale internazionale, ratificato ai sensi della legge 12 luglio 1999, n. 232</w:t>
      </w:r>
    </w:p>
    <w:p w14:paraId="6B85D49D" w14:textId="77777777" w:rsidR="00E95292" w:rsidRPr="00E95292" w:rsidRDefault="00E95292" w:rsidP="00E95292">
      <w:pPr>
        <w:widowControl w:val="0"/>
        <w:adjustRightInd w:val="0"/>
        <w:spacing w:after="0" w:line="360" w:lineRule="atLeast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083A8326" w14:textId="77777777" w:rsidR="00E95292" w:rsidRPr="00E95292" w:rsidRDefault="00E95292" w:rsidP="00E95292">
      <w:pPr>
        <w:keepNext/>
        <w:spacing w:before="240" w:after="60" w:line="276" w:lineRule="auto"/>
        <w:ind w:left="426" w:hanging="360"/>
        <w:jc w:val="both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bookmarkStart w:id="25" w:name="_Toc374455099"/>
      <w:bookmarkStart w:id="26" w:name="_Toc374459794"/>
      <w:bookmarkStart w:id="27" w:name="_Toc374612625"/>
      <w:bookmarkStart w:id="28" w:name="_Toc499306270"/>
      <w:r w:rsidRPr="00E95292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Le attività individuate come sensibili ai fini del D. Lgs. 231/2001 con riferimento ai </w:t>
      </w:r>
      <w:bookmarkEnd w:id="25"/>
      <w:bookmarkEnd w:id="26"/>
      <w:bookmarkEnd w:id="27"/>
      <w:bookmarkEnd w:id="28"/>
      <w:r w:rsidRPr="00E95292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reati di razzismo e xenofobia</w:t>
      </w:r>
    </w:p>
    <w:p w14:paraId="47C602E0" w14:textId="77777777" w:rsidR="00E95292" w:rsidRPr="00E95292" w:rsidRDefault="00E95292" w:rsidP="00E95292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E95292">
        <w:rPr>
          <w:rFonts w:ascii="Calibri" w:eastAsia="Times New Roman" w:hAnsi="Calibri" w:cs="Calibri"/>
          <w:sz w:val="24"/>
          <w:szCs w:val="24"/>
          <w:lang w:eastAsia="it-IT"/>
        </w:rPr>
        <w:t>L’analisi dei processi aziendali ha consentito di individuare le attività nel cui ambito potrebbero astrattamente esser realizzate le fattispecie di reato richiamate dall’articolo 25-terdecies del D. Lgs. 231/2001.</w:t>
      </w:r>
    </w:p>
    <w:p w14:paraId="12691C73" w14:textId="77777777" w:rsidR="00E95292" w:rsidRPr="00E95292" w:rsidRDefault="00E95292" w:rsidP="00E95292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E95292">
        <w:rPr>
          <w:rFonts w:ascii="Calibri" w:eastAsia="Times New Roman" w:hAnsi="Calibri" w:cs="Calibri"/>
          <w:sz w:val="24"/>
          <w:szCs w:val="24"/>
          <w:lang w:eastAsia="it-IT"/>
        </w:rPr>
        <w:t>Di seguito sono elencate le cosiddette attività sensibili o a rischio identificate con riferimento ai</w:t>
      </w:r>
      <w:r w:rsidRPr="00E95292">
        <w:rPr>
          <w:rFonts w:ascii="Calibri" w:eastAsia="Times New Roman" w:hAnsi="Calibri" w:cs="Calibri"/>
          <w:b/>
          <w:sz w:val="24"/>
          <w:szCs w:val="24"/>
          <w:lang w:eastAsia="it-IT"/>
        </w:rPr>
        <w:t xml:space="preserve"> </w:t>
      </w:r>
      <w:r w:rsidRPr="00E95292">
        <w:rPr>
          <w:rFonts w:ascii="Calibri" w:eastAsia="Times New Roman" w:hAnsi="Calibri" w:cs="Calibri"/>
          <w:sz w:val="24"/>
          <w:szCs w:val="24"/>
          <w:lang w:eastAsia="it-IT"/>
        </w:rPr>
        <w:t>reati di razzismo e xenofobia:</w:t>
      </w:r>
    </w:p>
    <w:p w14:paraId="65752FC8" w14:textId="414756ED" w:rsidR="00E95292" w:rsidRPr="00076454" w:rsidRDefault="00E95292" w:rsidP="00E95292">
      <w:pPr>
        <w:widowControl w:val="0"/>
        <w:numPr>
          <w:ilvl w:val="0"/>
          <w:numId w:val="1"/>
        </w:numPr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bookmarkStart w:id="29" w:name="_Toc374455100"/>
      <w:bookmarkStart w:id="30" w:name="_Toc374459795"/>
      <w:bookmarkStart w:id="31" w:name="_Toc374612626"/>
      <w:r w:rsidRPr="00076454">
        <w:rPr>
          <w:rFonts w:ascii="Calibri" w:eastAsia="Times New Roman" w:hAnsi="Calibri" w:cs="Calibri"/>
          <w:sz w:val="24"/>
          <w:szCs w:val="24"/>
          <w:lang w:eastAsia="it-IT"/>
        </w:rPr>
        <w:t>Tutte le attività</w:t>
      </w:r>
      <w:r w:rsidR="00076454" w:rsidRPr="00076454">
        <w:rPr>
          <w:rFonts w:ascii="Calibri" w:eastAsia="Times New Roman" w:hAnsi="Calibri" w:cs="Calibri"/>
          <w:sz w:val="24"/>
          <w:szCs w:val="24"/>
          <w:lang w:eastAsia="it-IT"/>
        </w:rPr>
        <w:t xml:space="preserve">, inclusa l’attività di raccolta rifiuti, e con particolare riguardo alla gestione </w:t>
      </w:r>
      <w:del w:id="32" w:author="Giulia Sisti" w:date="2023-11-28T19:24:00Z">
        <w:r w:rsidR="00076454" w:rsidRPr="00076454" w:rsidDel="00DC621B">
          <w:rPr>
            <w:rFonts w:ascii="Calibri" w:eastAsia="Times New Roman" w:hAnsi="Calibri" w:cs="Calibri"/>
            <w:sz w:val="24"/>
            <w:szCs w:val="24"/>
            <w:lang w:eastAsia="it-IT"/>
          </w:rPr>
          <w:delText xml:space="preserve">del personale, </w:delText>
        </w:r>
      </w:del>
      <w:r w:rsidR="00076454" w:rsidRPr="00076454">
        <w:rPr>
          <w:rFonts w:ascii="Calibri" w:eastAsia="Times New Roman" w:hAnsi="Calibri" w:cs="Calibri"/>
          <w:sz w:val="24"/>
          <w:szCs w:val="24"/>
          <w:lang w:eastAsia="it-IT"/>
        </w:rPr>
        <w:t>dei rapporti con la clientela e alla gestione del sito aziendale.</w:t>
      </w:r>
      <w:ins w:id="33" w:author="Giulia Sisti" w:date="2023-11-28T19:24:00Z">
        <w:r w:rsidR="0068076D">
          <w:rPr>
            <w:rFonts w:ascii="Calibri" w:eastAsia="Times New Roman" w:hAnsi="Calibri" w:cs="Calibri"/>
            <w:sz w:val="24"/>
            <w:szCs w:val="24"/>
            <w:lang w:eastAsia="it-IT"/>
          </w:rPr>
          <w:t xml:space="preserve"> Sono, invece, escluse le attività afferenti alle R</w:t>
        </w:r>
      </w:ins>
      <w:ins w:id="34" w:author="Giulia Sisti" w:date="2023-11-28T19:25:00Z">
        <w:r w:rsidR="0068076D">
          <w:rPr>
            <w:rFonts w:ascii="Calibri" w:eastAsia="Times New Roman" w:hAnsi="Calibri" w:cs="Calibri"/>
            <w:sz w:val="24"/>
            <w:szCs w:val="24"/>
            <w:lang w:eastAsia="it-IT"/>
          </w:rPr>
          <w:t>isorse umane e agli acquisti di beni e servizi.</w:t>
        </w:r>
      </w:ins>
      <w:r w:rsidR="00076454" w:rsidRPr="00076454">
        <w:rPr>
          <w:rFonts w:ascii="Arial" w:eastAsia="Times New Roman" w:hAnsi="Arial" w:cs="Times New Roman"/>
          <w:sz w:val="20"/>
          <w:szCs w:val="20"/>
          <w:lang w:eastAsia="it-IT"/>
        </w:rPr>
        <w:t xml:space="preserve"> </w:t>
      </w:r>
    </w:p>
    <w:p w14:paraId="5BB6FAD9" w14:textId="77777777" w:rsidR="00E95292" w:rsidRPr="00E95292" w:rsidRDefault="00E95292" w:rsidP="00E95292">
      <w:pPr>
        <w:keepNext/>
        <w:spacing w:before="240" w:after="60" w:line="276" w:lineRule="auto"/>
        <w:ind w:left="426" w:hanging="360"/>
        <w:jc w:val="both"/>
        <w:outlineLvl w:val="1"/>
        <w:rPr>
          <w:rFonts w:ascii="Calibri" w:eastAsia="Times New Roman" w:hAnsi="Calibri" w:cs="Calibri"/>
          <w:b/>
          <w:iCs/>
          <w:sz w:val="24"/>
          <w:szCs w:val="24"/>
          <w:lang w:eastAsia="ar-SA"/>
        </w:rPr>
      </w:pPr>
      <w:bookmarkStart w:id="35" w:name="_Toc499306271"/>
      <w:r w:rsidRPr="00E95292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Il sistema dei controlli</w:t>
      </w:r>
      <w:bookmarkEnd w:id="29"/>
      <w:bookmarkEnd w:id="30"/>
      <w:bookmarkEnd w:id="31"/>
      <w:bookmarkEnd w:id="35"/>
      <w:r w:rsidRPr="00E95292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 e </w:t>
      </w:r>
      <w:r w:rsidRPr="00E95292">
        <w:rPr>
          <w:rFonts w:ascii="Calibri" w:eastAsia="Times New Roman" w:hAnsi="Calibri" w:cs="Calibri"/>
          <w:b/>
          <w:iCs/>
          <w:sz w:val="24"/>
          <w:szCs w:val="24"/>
          <w:lang w:eastAsia="ar-SA"/>
        </w:rPr>
        <w:t>i presidi a mitigazione dei rischi reato</w:t>
      </w:r>
    </w:p>
    <w:p w14:paraId="15C245F4" w14:textId="77777777" w:rsidR="00E95292" w:rsidRPr="00E95292" w:rsidRDefault="00E95292" w:rsidP="00E95292">
      <w:pPr>
        <w:widowControl w:val="0"/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5902636D" w14:textId="77777777" w:rsidR="00E95292" w:rsidRPr="00E95292" w:rsidRDefault="00E95292" w:rsidP="00E95292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E95292">
        <w:rPr>
          <w:rFonts w:ascii="Calibri" w:eastAsia="Times New Roman" w:hAnsi="Calibri" w:cs="Calibri"/>
          <w:sz w:val="24"/>
          <w:szCs w:val="24"/>
          <w:lang w:eastAsia="it-IT"/>
        </w:rPr>
        <w:t>Per ognuna delle attività sensibili identificate sono stati individuati i sistemi dei controlli e i presidi in essere a mitigazione dei rischi reato in riferimento ai reati di razzismo e xenofobia:</w:t>
      </w:r>
    </w:p>
    <w:p w14:paraId="4BAD38DE" w14:textId="60406204" w:rsidR="00E95292" w:rsidRPr="00E95292" w:rsidDel="00B22CB7" w:rsidRDefault="00E95292" w:rsidP="00E95292">
      <w:pPr>
        <w:widowControl w:val="0"/>
        <w:numPr>
          <w:ilvl w:val="0"/>
          <w:numId w:val="2"/>
        </w:numPr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50387C84">
        <w:rPr>
          <w:rFonts w:ascii="Calibri" w:eastAsia="Times New Roman" w:hAnsi="Calibri" w:cs="Calibri"/>
          <w:sz w:val="24"/>
          <w:szCs w:val="24"/>
          <w:lang w:eastAsia="it-IT"/>
        </w:rPr>
        <w:t>La Società ha previsto specifiche regole di condotta all’interno del codice etico che disciplinano i comportamenti che i dipendenti della Società, nel corso delle proprie relazioni, devono tenere nei confronti di risorse interne o esterne all’istituto appartenenti a etnie o religioni differenti dalle proprie.</w:t>
      </w:r>
    </w:p>
    <w:p w14:paraId="4F6B888B" w14:textId="68438B00" w:rsidR="00E95292" w:rsidRPr="00E95292" w:rsidDel="00B22CB7" w:rsidRDefault="00E95292" w:rsidP="00E95292">
      <w:pPr>
        <w:widowControl w:val="0"/>
        <w:numPr>
          <w:ilvl w:val="0"/>
          <w:numId w:val="2"/>
        </w:numPr>
        <w:suppressAutoHyphens/>
        <w:autoSpaceDN w:val="0"/>
        <w:adjustRightInd w:val="0"/>
        <w:spacing w:before="100" w:after="0" w:line="240" w:lineRule="auto"/>
        <w:ind w:right="262"/>
        <w:jc w:val="both"/>
        <w:textAlignment w:val="baseline"/>
        <w:rPr>
          <w:rFonts w:ascii="Calibri" w:eastAsia="Calibri" w:hAnsi="Calibri" w:cs="Calibri"/>
          <w:kern w:val="3"/>
          <w:sz w:val="24"/>
          <w:szCs w:val="24"/>
          <w:lang w:eastAsia="it-IT" w:bidi="it-IT"/>
        </w:rPr>
      </w:pPr>
      <w:r w:rsidRPr="00E95292" w:rsidDel="00B22CB7">
        <w:rPr>
          <w:rFonts w:ascii="Calibri" w:eastAsia="Calibri" w:hAnsi="Calibri" w:cs="Calibri"/>
          <w:kern w:val="3"/>
          <w:sz w:val="24"/>
          <w:szCs w:val="24"/>
          <w:lang w:eastAsia="it-IT" w:bidi="it-IT"/>
        </w:rPr>
        <w:t>In questa ottica, sono vietate pratiche discriminatorie nella selezione, assunzione, formazione, sviluppo e retribuzione del personale</w:t>
      </w:r>
    </w:p>
    <w:p w14:paraId="6B622BEA" w14:textId="02386E7F" w:rsidR="00E95292" w:rsidRPr="00E95292" w:rsidDel="00B22CB7" w:rsidRDefault="00E95292" w:rsidP="00E95292">
      <w:pPr>
        <w:widowControl w:val="0"/>
        <w:adjustRightInd w:val="0"/>
        <w:spacing w:before="120" w:after="0" w:line="276" w:lineRule="auto"/>
        <w:ind w:left="720"/>
        <w:jc w:val="both"/>
        <w:textAlignment w:val="baseline"/>
        <w:rPr>
          <w:del w:id="36" w:author="Giulia Sisti" w:date="2023-11-28T19:25:00Z"/>
          <w:rFonts w:ascii="Arial" w:eastAsia="Times New Roman" w:hAnsi="Arial" w:cs="Arial"/>
          <w:sz w:val="20"/>
          <w:szCs w:val="20"/>
          <w:lang w:eastAsia="it-IT"/>
        </w:rPr>
      </w:pPr>
    </w:p>
    <w:p w14:paraId="303B8DAB" w14:textId="77777777" w:rsidR="00E95292" w:rsidRPr="00E95292" w:rsidRDefault="00E95292" w:rsidP="00E9529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color w:val="000000"/>
          <w:sz w:val="20"/>
          <w:szCs w:val="20"/>
          <w:lang w:eastAsia="it-IT"/>
        </w:rPr>
      </w:pPr>
    </w:p>
    <w:p w14:paraId="6A0FD4A9" w14:textId="77777777" w:rsidR="00AB68E3" w:rsidRDefault="00AB68E3"/>
    <w:sectPr w:rsidR="00AB68E3" w:rsidSect="00A4483E">
      <w:headerReference w:type="default" r:id="rId10"/>
      <w:footerReference w:type="default" r:id="rId11"/>
      <w:pgSz w:w="11906" w:h="16838"/>
      <w:pgMar w:top="1243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704C7" w14:textId="77777777" w:rsidR="00C87962" w:rsidRDefault="00C87962">
      <w:pPr>
        <w:spacing w:after="0" w:line="240" w:lineRule="auto"/>
      </w:pPr>
      <w:r>
        <w:separator/>
      </w:r>
    </w:p>
  </w:endnote>
  <w:endnote w:type="continuationSeparator" w:id="0">
    <w:p w14:paraId="27E23967" w14:textId="77777777" w:rsidR="00C87962" w:rsidRDefault="00C87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4431D" w14:textId="77777777" w:rsidR="00A7233D" w:rsidRPr="00CD3B9C" w:rsidRDefault="00E95292" w:rsidP="00CD3B9C">
    <w:pPr>
      <w:rPr>
        <w:rFonts w:ascii="Calibri" w:hAnsi="Calibri" w:cs="Calibri"/>
        <w:sz w:val="16"/>
      </w:rPr>
    </w:pPr>
    <w:r w:rsidRPr="00CD3B9C">
      <w:rPr>
        <w:rFonts w:ascii="Calibri" w:hAnsi="Calibri" w:cs="Calibri"/>
        <w:sz w:val="24"/>
        <w:szCs w:val="24"/>
      </w:rPr>
      <w:t>Modello di organizzazione, gestione e controllo ex D.Lgs. 231/01</w:t>
    </w:r>
  </w:p>
  <w:p w14:paraId="4DAF6FD3" w14:textId="77777777" w:rsidR="00A7233D" w:rsidRDefault="00A723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96D38" w14:textId="77777777" w:rsidR="00C87962" w:rsidRDefault="00C87962">
      <w:pPr>
        <w:spacing w:after="0" w:line="240" w:lineRule="auto"/>
      </w:pPr>
      <w:r>
        <w:separator/>
      </w:r>
    </w:p>
  </w:footnote>
  <w:footnote w:type="continuationSeparator" w:id="0">
    <w:p w14:paraId="4F1916F9" w14:textId="77777777" w:rsidR="00C87962" w:rsidRDefault="00C87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B50E" w14:textId="71A64081" w:rsidR="00A7233D" w:rsidRPr="00216F88" w:rsidRDefault="00E95292" w:rsidP="00CD3B9C">
    <w:pPr>
      <w:rPr>
        <w:rFonts w:ascii="Calibri" w:hAnsi="Calibri" w:cs="Calibri"/>
        <w:sz w:val="16"/>
      </w:rPr>
    </w:pPr>
    <w:del w:id="37" w:author="Pietro Asti" w:date="2023-12-27T15:35:00Z">
      <w:r w:rsidRPr="00216F88" w:rsidDel="00276509">
        <w:rPr>
          <w:rFonts w:ascii="Calibri" w:hAnsi="Calibri" w:cs="Calibri"/>
          <w:sz w:val="24"/>
          <w:szCs w:val="24"/>
        </w:rPr>
        <w:delText>Modello di organizzazione, gestione e controllo ex D.Lgs. 231/01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6530F"/>
    <w:multiLevelType w:val="hybridMultilevel"/>
    <w:tmpl w:val="7CB000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E284E"/>
    <w:multiLevelType w:val="hybridMultilevel"/>
    <w:tmpl w:val="F1529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723415">
    <w:abstractNumId w:val="0"/>
  </w:num>
  <w:num w:numId="2" w16cid:durableId="141200328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etro Asti">
    <w15:presenceInfo w15:providerId="AD" w15:userId="S::pietroasti@asmcodogno.it::5055e204-d78e-4275-9ba2-ba7ab9a3be34"/>
  </w15:person>
  <w15:person w15:author="Giulia Sisti">
    <w15:presenceInfo w15:providerId="AD" w15:userId="S::giulia.sisti@p4i.it::6c4820f7-086c-4d3e-8424-5a126b4763e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6D1"/>
    <w:rsid w:val="00076454"/>
    <w:rsid w:val="00276509"/>
    <w:rsid w:val="005D46D1"/>
    <w:rsid w:val="0068076D"/>
    <w:rsid w:val="00A7233D"/>
    <w:rsid w:val="00AB68E3"/>
    <w:rsid w:val="00B026D5"/>
    <w:rsid w:val="00B22CB7"/>
    <w:rsid w:val="00C87962"/>
    <w:rsid w:val="00DC621B"/>
    <w:rsid w:val="00E046B8"/>
    <w:rsid w:val="00E95292"/>
    <w:rsid w:val="5038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1F293"/>
  <w15:chartTrackingRefBased/>
  <w15:docId w15:val="{69F98FA5-93E1-4918-8FFB-D8AB8B16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95292"/>
    <w:pPr>
      <w:widowControl w:val="0"/>
      <w:tabs>
        <w:tab w:val="center" w:pos="4819"/>
        <w:tab w:val="right" w:pos="9638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292"/>
    <w:rPr>
      <w:rFonts w:ascii="Arial" w:eastAsia="Times New Roman" w:hAnsi="Arial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C621B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2765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6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10050996A6F14598BE29235FDD7774" ma:contentTypeVersion="19" ma:contentTypeDescription="Creare un nuovo documento." ma:contentTypeScope="" ma:versionID="6e54ffed6964fb243681969a8f94ebc0">
  <xsd:schema xmlns:xsd="http://www.w3.org/2001/XMLSchema" xmlns:xs="http://www.w3.org/2001/XMLSchema" xmlns:p="http://schemas.microsoft.com/office/2006/metadata/properties" xmlns:ns2="e4b59c66-3b35-417f-8bf0-7ce6fb6c4532" xmlns:ns3="c7371180-3b85-482a-8e6f-e7c1f4e257b4" targetNamespace="http://schemas.microsoft.com/office/2006/metadata/properties" ma:root="true" ma:fieldsID="eacdbfbc054f1a57428f1ac3554b127a" ns2:_="" ns3:_="">
    <xsd:import namespace="e4b59c66-3b35-417f-8bf0-7ce6fb6c4532"/>
    <xsd:import namespace="c7371180-3b85-482a-8e6f-e7c1f4e257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59c66-3b35-417f-8bf0-7ce6fb6c45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Autore ultima condivisione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ra ultima condivisione" ma:description="" ma:internalName="LastSharedByTime" ma:readOnly="true">
      <xsd:simpleType>
        <xsd:restriction base="dms:DateTime"/>
      </xsd:simpleType>
    </xsd:element>
    <xsd:element name="TaxCatchAll" ma:index="25" nillable="true" ma:displayName="Taxonomy Catch All Column" ma:hidden="true" ma:list="{30a77da0-bd5c-4c08-a0de-5367caa602bf}" ma:internalName="TaxCatchAll" ma:showField="CatchAllData" ma:web="e4b59c66-3b35-417f-8bf0-7ce6fb6c45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371180-3b85-482a-8e6f-e7c1f4e25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460cf7f3-ea69-47b2-904b-308c9d1825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371180-3b85-482a-8e6f-e7c1f4e257b4">
      <Terms xmlns="http://schemas.microsoft.com/office/infopath/2007/PartnerControls"/>
    </lcf76f155ced4ddcb4097134ff3c332f>
    <TaxCatchAll xmlns="e4b59c66-3b35-417f-8bf0-7ce6fb6c4532" xsi:nil="true"/>
  </documentManagement>
</p:properties>
</file>

<file path=customXml/itemProps1.xml><?xml version="1.0" encoding="utf-8"?>
<ds:datastoreItem xmlns:ds="http://schemas.openxmlformats.org/officeDocument/2006/customXml" ds:itemID="{96766AB9-35C4-4D2B-BDB5-96B1978A0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b59c66-3b35-417f-8bf0-7ce6fb6c4532"/>
    <ds:schemaRef ds:uri="c7371180-3b85-482a-8e6f-e7c1f4e25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A9D1CB-4640-45A8-9670-A40ED3F69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39C81-BC07-42A8-8CBF-4BDDB5A6D61D}">
  <ds:schemaRefs>
    <ds:schemaRef ds:uri="http://schemas.microsoft.com/office/2006/metadata/properties"/>
    <ds:schemaRef ds:uri="http://schemas.microsoft.com/office/infopath/2007/PartnerControls"/>
    <ds:schemaRef ds:uri="c7371180-3b85-482a-8e6f-e7c1f4e257b4"/>
    <ds:schemaRef ds:uri="e4b59c66-3b35-417f-8bf0-7ce6fb6c45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Negri</dc:creator>
  <cp:keywords/>
  <dc:description/>
  <cp:lastModifiedBy>Pietro Asti</cp:lastModifiedBy>
  <cp:revision>10</cp:revision>
  <dcterms:created xsi:type="dcterms:W3CDTF">2023-11-29T11:31:00Z</dcterms:created>
  <dcterms:modified xsi:type="dcterms:W3CDTF">2023-12-27T14:35:00Z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0x0101001110050996A6F14598BE29235FDD7774</vt:lpwstr>
  </property>
  <property fmtid="{D5CDD505-2E9C-101B-9397-08002B2CF9AE}" pid="3" name="MediaServiceImageTags">
    <vt:lpwstr/>
  </property>
</Properties>
</file>