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F86" w:rsidRPr="0038695F" w:rsidRDefault="00950F86" w:rsidP="0038695F">
      <w:pPr>
        <w:spacing w:after="0" w:line="240" w:lineRule="auto"/>
      </w:pPr>
    </w:p>
    <w:p w:rsidR="0038695F" w:rsidRPr="00A043D2" w:rsidRDefault="0038695F" w:rsidP="00A043D2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  <w:r w:rsidRPr="00A043D2">
        <w:rPr>
          <w:b/>
          <w:color w:val="FFFFFF" w:themeColor="background1"/>
          <w:sz w:val="32"/>
          <w:szCs w:val="32"/>
        </w:rPr>
        <w:t>I REATI RILEVANTI AI SENSI DELLA L. 190/2012</w:t>
      </w:r>
    </w:p>
    <w:p w:rsidR="00C75785" w:rsidRPr="00A043D2" w:rsidRDefault="00C75785" w:rsidP="00C75785">
      <w:pPr>
        <w:spacing w:after="0" w:line="240" w:lineRule="auto"/>
        <w:jc w:val="center"/>
        <w:rPr>
          <w:b/>
        </w:rPr>
      </w:pPr>
    </w:p>
    <w:p w:rsidR="00C75785" w:rsidRPr="00A043D2" w:rsidRDefault="00C75785" w:rsidP="00C75785">
      <w:pPr>
        <w:spacing w:after="0" w:line="240" w:lineRule="auto"/>
        <w:jc w:val="center"/>
        <w:rPr>
          <w:b/>
        </w:rPr>
      </w:pPr>
    </w:p>
    <w:p w:rsidR="00C75785" w:rsidRPr="00A043D2" w:rsidRDefault="00CB5045" w:rsidP="008F3E57">
      <w:pPr>
        <w:spacing w:after="0" w:line="240" w:lineRule="auto"/>
        <w:jc w:val="both"/>
      </w:pPr>
      <w:r>
        <w:rPr>
          <w:b/>
        </w:rPr>
        <w:t>A</w:t>
      </w:r>
      <w:r w:rsidR="00811C86">
        <w:rPr>
          <w:b/>
        </w:rPr>
        <w:t>SM CODOGNO</w:t>
      </w:r>
      <w:r w:rsidR="00C75785" w:rsidRPr="00A043D2">
        <w:t xml:space="preserve">, recependo </w:t>
      </w:r>
      <w:r w:rsidR="00C75785" w:rsidRPr="00A043D2">
        <w:rPr>
          <w:color w:val="000000"/>
        </w:rPr>
        <w:t>la proposta di Piano Nazionale Anticorruzione elaborata dal Dipartimento della funzione pubblica in base alla legge n. 190 del 2012.</w:t>
      </w:r>
      <w:r w:rsidR="00C75785" w:rsidRPr="00A043D2">
        <w:t xml:space="preserve">, ha adottato gli strumenti </w:t>
      </w:r>
      <w:r w:rsidR="000E3266" w:rsidRPr="00A043D2">
        <w:t xml:space="preserve">previsti dalle </w:t>
      </w:r>
      <w:r w:rsidR="000E3266" w:rsidRPr="00A043D2">
        <w:rPr>
          <w:color w:val="000000"/>
        </w:rPr>
        <w:t xml:space="preserve"> Linee di indirizzo per prevenzione della corruzione per la stesura del Piano Triennale di Prevenzione della Corruzione(PTPC).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>Il presente documento</w:t>
      </w:r>
      <w:r w:rsidR="000E3266" w:rsidRPr="00A043D2">
        <w:t xml:space="preserve"> che costituisce parte integrante del PTPC</w:t>
      </w:r>
      <w:r w:rsidRPr="00A043D2">
        <w:t xml:space="preserve"> </w:t>
      </w:r>
      <w:r w:rsidR="000E3266" w:rsidRPr="00A043D2">
        <w:t>è finalizzato a</w:t>
      </w:r>
      <w:r w:rsidRPr="00A043D2">
        <w:t>ll’aggiornamento del Catalogo dei Reati Presupposto</w:t>
      </w:r>
      <w:r w:rsidR="000E3266" w:rsidRPr="00A043D2">
        <w:t>.</w:t>
      </w:r>
    </w:p>
    <w:p w:rsidR="00C75785" w:rsidRPr="00A043D2" w:rsidRDefault="00C75785" w:rsidP="008F3E57">
      <w:pPr>
        <w:spacing w:after="0" w:line="240" w:lineRule="auto"/>
        <w:jc w:val="both"/>
      </w:pPr>
    </w:p>
    <w:p w:rsidR="00C75785" w:rsidRDefault="00C75785" w:rsidP="008F3E57">
      <w:pPr>
        <w:spacing w:after="0" w:line="240" w:lineRule="auto"/>
        <w:jc w:val="both"/>
      </w:pPr>
      <w:r w:rsidRPr="00A043D2">
        <w:t xml:space="preserve">I reati richiamati nella L. 190/2012 sono riportati nel loro testo integrale vigente al 01/12/2013. </w:t>
      </w:r>
    </w:p>
    <w:p w:rsidR="008F3E57" w:rsidRDefault="008F3E57" w:rsidP="008F3E57">
      <w:pPr>
        <w:spacing w:after="0" w:line="240" w:lineRule="auto"/>
        <w:jc w:val="both"/>
      </w:pPr>
    </w:p>
    <w:p w:rsidR="000F4C41" w:rsidRPr="008F3E57" w:rsidRDefault="000F4C41" w:rsidP="008F3E57">
      <w:pPr>
        <w:spacing w:after="0" w:line="240" w:lineRule="auto"/>
        <w:jc w:val="both"/>
      </w:pPr>
      <w:r w:rsidRPr="008F3E57">
        <w:t>Sulla Gazzetta Ufficiale n. 124 del 30 maggio 2015 è stata pubblicata la legge 27 maggio 2015, n. 69, che contiene disposizioni in materia di delitti contro la pubblica amministrazione, di associazioni di tipo mafioso e di falso in bilancio</w:t>
      </w:r>
      <w:r w:rsidR="008F3E57" w:rsidRPr="008F3E57">
        <w:t>, che di fatto modifica in parte le pene previste dalle fattispecie di reato ascrivibili alla Legge 190/2012</w:t>
      </w:r>
      <w:r w:rsidRPr="008F3E57">
        <w:t xml:space="preserve">. </w:t>
      </w:r>
    </w:p>
    <w:p w:rsidR="000F4C41" w:rsidRPr="00A043D2" w:rsidRDefault="000F4C41" w:rsidP="008F3E57">
      <w:pPr>
        <w:spacing w:after="0" w:line="240" w:lineRule="auto"/>
        <w:jc w:val="both"/>
      </w:pP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Si specifica comunque che: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 • per quanto riguarda eventuali aggiornamenti delle altre norme richiamate nel presente documento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deve essere consultato il sito www.normattiva.it contenente tutte le disposizioni vigenti dal 1946 a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tutt’oggi;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• per quanto riguarda eventuali aggiornamenti agli articoli del Codice Penale, si può fare riferimento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al precitato sito www.normattiva.it. e – per il testo e gli approfondimenti - ad alcuni siti gratuiti: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 - www.giustizia.it (voce “sentenze e provvedimenti”)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- www.altalex.it (voce “codice penale”)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- www.diritto.it;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- www.leggioggi.it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 xml:space="preserve">- Il Sole 24 Ore, al seguente link: </w:t>
      </w:r>
    </w:p>
    <w:p w:rsidR="00C75785" w:rsidRPr="00A043D2" w:rsidRDefault="00C75785" w:rsidP="008F3E57">
      <w:pPr>
        <w:spacing w:after="0" w:line="240" w:lineRule="auto"/>
        <w:jc w:val="both"/>
      </w:pPr>
      <w:r w:rsidRPr="00A043D2">
        <w:t>http://www.diritto24.ilsole24ore.com/guidaAlDiritto/codici/codicePenale.html</w:t>
      </w:r>
    </w:p>
    <w:p w:rsidR="000E3266" w:rsidRPr="00A043D2" w:rsidRDefault="000E3266" w:rsidP="008F3E57">
      <w:pPr>
        <w:spacing w:after="0" w:line="240" w:lineRule="auto"/>
        <w:jc w:val="both"/>
      </w:pPr>
    </w:p>
    <w:p w:rsidR="000E3266" w:rsidRDefault="0038695F" w:rsidP="008F3E57">
      <w:pPr>
        <w:spacing w:after="0" w:line="240" w:lineRule="auto"/>
        <w:jc w:val="both"/>
      </w:pPr>
      <w:r w:rsidRPr="0038695F">
        <w:t xml:space="preserve"> </w:t>
      </w:r>
    </w:p>
    <w:p w:rsidR="000E3266" w:rsidRDefault="000E3266" w:rsidP="008F3E57">
      <w:pPr>
        <w:jc w:val="both"/>
      </w:pPr>
      <w:r>
        <w:br w:type="page"/>
      </w:r>
    </w:p>
    <w:p w:rsidR="0038695F" w:rsidRPr="0038695F" w:rsidRDefault="0038695F" w:rsidP="0038695F">
      <w:pPr>
        <w:spacing w:after="0" w:line="240" w:lineRule="auto"/>
      </w:pPr>
    </w:p>
    <w:p w:rsidR="0038695F" w:rsidRPr="00A043D2" w:rsidRDefault="00A043D2" w:rsidP="00A043D2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  <w:r w:rsidRPr="00A043D2">
        <w:rPr>
          <w:b/>
          <w:color w:val="FFFFFF" w:themeColor="background1"/>
          <w:sz w:val="32"/>
          <w:szCs w:val="32"/>
        </w:rPr>
        <w:t>CODICE PENALE</w:t>
      </w:r>
    </w:p>
    <w:p w:rsidR="0038695F" w:rsidRPr="0038695F" w:rsidRDefault="0038695F" w:rsidP="00EC06A8">
      <w:pPr>
        <w:spacing w:after="0" w:line="240" w:lineRule="auto"/>
        <w:jc w:val="both"/>
      </w:pPr>
      <w:r w:rsidRPr="0038695F">
        <w:t xml:space="preserve"> - libro II - dei delitti - </w:t>
      </w:r>
    </w:p>
    <w:p w:rsidR="0038695F" w:rsidRPr="0038695F" w:rsidRDefault="0038695F" w:rsidP="00EC06A8">
      <w:pPr>
        <w:spacing w:after="0" w:line="240" w:lineRule="auto"/>
        <w:jc w:val="both"/>
      </w:pPr>
      <w:r w:rsidRPr="0038695F">
        <w:t xml:space="preserve"> - titolo II - dei delitti contro la pubblica amministrazione - </w:t>
      </w:r>
    </w:p>
    <w:p w:rsidR="0038695F" w:rsidRPr="0038695F" w:rsidRDefault="0038695F" w:rsidP="00EC06A8">
      <w:pPr>
        <w:spacing w:after="0" w:line="240" w:lineRule="auto"/>
        <w:jc w:val="both"/>
      </w:pPr>
      <w:r w:rsidRPr="0038695F">
        <w:t xml:space="preserve">- capo I dei delitti dei pubblici ufficiali contro la pubblica amministrazione – </w:t>
      </w:r>
    </w:p>
    <w:p w:rsidR="0038695F" w:rsidRPr="0038695F" w:rsidRDefault="0038695F" w:rsidP="00EC06A8">
      <w:pPr>
        <w:spacing w:after="0" w:line="240" w:lineRule="auto"/>
        <w:jc w:val="both"/>
      </w:pPr>
      <w:r w:rsidRPr="0038695F">
        <w:t xml:space="preserve"> </w:t>
      </w:r>
    </w:p>
    <w:p w:rsidR="0038695F" w:rsidRPr="0038695F" w:rsidRDefault="0038695F" w:rsidP="00EC06A8">
      <w:pPr>
        <w:spacing w:after="0" w:line="240" w:lineRule="auto"/>
        <w:jc w:val="both"/>
      </w:pPr>
      <w:r w:rsidRPr="0038695F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314. Peculato.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Il pubblico ufficiale [c.p. 357] o l'incaricato di un pubblico servizio [c.p. 358], che, avendo per ragione del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suo ufficio o servizio il possesso o comunque la disponibilità di denaro [c.p. 458] o di altra cosa mobile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altrui [c.c. 812, 814], se ne appropria, è punito con la reclusione da </w:t>
      </w:r>
      <w:r w:rsidR="008F3E57" w:rsidRPr="00CB5045">
        <w:t>4 a 10 anni e 6 mesi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Si applica la pena della reclusione da sei mesi a tre anni quando il colpevole ha agito al solo scopo di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fare uso momentaneo della cosa, e questa, dopo l'uso momentaneo, è stata immediatamente restituita.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rPr>
          <w:b/>
        </w:rPr>
        <w:t>Art. 316. Peculato mediante profitto dell'errore altrui</w:t>
      </w:r>
      <w:r w:rsidRPr="00CB5045">
        <w:t xml:space="preserve">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Il pubblico ufficiale [c.p. 357] o l'incaricato di un pubblico servizio [c.p. 358], il quale, nell'esercizio delle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funzioni o del servizio, giovandosi dell'errore altrui, riceve o ritiene indebitamente, per sé o per un terzo, </w:t>
      </w:r>
    </w:p>
    <w:p w:rsidR="000E3266" w:rsidRPr="00CB5045" w:rsidRDefault="0038695F" w:rsidP="00EC06A8">
      <w:pPr>
        <w:spacing w:after="0" w:line="240" w:lineRule="auto"/>
        <w:jc w:val="both"/>
      </w:pPr>
      <w:r w:rsidRPr="00CB5045">
        <w:t xml:space="preserve">denaro od altra utilità, è punito con la reclusione da sei mesi a tre anni. </w:t>
      </w:r>
    </w:p>
    <w:p w:rsidR="000E3266" w:rsidRPr="00CB5045" w:rsidRDefault="000E3266" w:rsidP="00EC06A8">
      <w:pPr>
        <w:spacing w:after="0" w:line="240" w:lineRule="auto"/>
        <w:jc w:val="both"/>
      </w:pP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316 bis. Malversazione a danno dello Stato.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Chiunque, estraneo alla pubblica amministrazione, avendo ottenuto dallo Stato o da altro ente pubblico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o dalle Comunità europee contributi, sovvenzioni o finanziamenti destinati a favorire iniziative dirette alla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realizzazione di opere od allo svolgimento di attività di pubblico interesse, non li destina alle predette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finalità, è punito con la reclusione da sei mesi a quattro anni.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316 ter. Indebita percezione di erogazioni a danno dello Stato.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Salvo che il fatto costituisca il reato previsto dall'articolo 640-bis, chiunque mediante l'utilizzo o la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presentazione di dichiarazioni o di documenti falsi o attestanti cose non vere, ovvero mediante </w:t>
      </w:r>
    </w:p>
    <w:p w:rsidR="0038695F" w:rsidRPr="00CB5045" w:rsidRDefault="0038695F" w:rsidP="00EC06A8">
      <w:pPr>
        <w:spacing w:after="0" w:line="240" w:lineRule="auto"/>
        <w:jc w:val="both"/>
      </w:pPr>
      <w:proofErr w:type="gramStart"/>
      <w:r w:rsidRPr="00CB5045">
        <w:t>l'omissione di informazioni dovute,</w:t>
      </w:r>
      <w:proofErr w:type="gramEnd"/>
      <w:r w:rsidRPr="00CB5045">
        <w:t xml:space="preserve"> consegue indebitamente, per sé o per altri, contributi, finanziamenti,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mutui agevolati o altre erogazioni dello stesso tipo, comunque denominate, concessi o erogati dallo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Stato, da altri enti pubblici o dalle Comunità europee è punito con la reclusione da sei mesi a tre anni.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Quando la somma indebitamente percepita è pari o inferiore a euro 3.999,96 si applica soltanto la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sanzione amministrativa del pagamento di una somma di denaro da euro 5.164 a euro 25.822. Tale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sanzione non può comunque superare il triplo del beneficio conseguito.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317. Concussione.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Il pubblico ufficiale che, abusando della sua qualità o dei suoi poteri, costringe taluno a dare o 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promettere indebitamente, a lui o a un terzo, denaro o altra utilità è punito con la reclusione da sei 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dodici anni.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317 bis. Pene accessorie.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La condanna per i reati di cui agli articoli 314, 317, 319 e 319-ter importa l'interdizione perpetua dai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pubblici uffici. Nondimeno, se per circostanze attenuanti viene inflitta la reclusione per un tempo inferiore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 tre anni, la condanna importa l'interdizione temporanea. </w:t>
      </w:r>
    </w:p>
    <w:p w:rsidR="00A043D2" w:rsidRPr="00CB5045" w:rsidRDefault="00A043D2" w:rsidP="00EC06A8">
      <w:pPr>
        <w:jc w:val="both"/>
      </w:pPr>
      <w:r w:rsidRPr="00CB5045">
        <w:br w:type="page"/>
      </w:r>
    </w:p>
    <w:p w:rsidR="00A043D2" w:rsidRPr="00CB5045" w:rsidRDefault="00A043D2" w:rsidP="00EC06A8">
      <w:pPr>
        <w:spacing w:after="0" w:line="240" w:lineRule="auto"/>
        <w:jc w:val="both"/>
      </w:pP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 Art. 318. Corruzione per l'esercizio della funzione.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Il pubblico ufficiale che, per l'esercizio delle sue funzioni o dei suoi poteri, indebitamente riceve, per </w:t>
      </w:r>
      <w:proofErr w:type="spellStart"/>
      <w:r w:rsidRPr="00CB5045">
        <w:t>sè</w:t>
      </w:r>
      <w:proofErr w:type="spellEnd"/>
      <w:r w:rsidRPr="00CB5045">
        <w:t xml:space="preserve"> 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>per un terzo, denaro o altra utilità o ne accetta la promes</w:t>
      </w:r>
      <w:r w:rsidR="008F3E57" w:rsidRPr="00CB5045">
        <w:t xml:space="preserve">sa è punito con la reclusione </w:t>
      </w:r>
      <w:r w:rsidR="008F3E57" w:rsidRPr="00CB5045">
        <w:rPr>
          <w:color w:val="000000"/>
        </w:rPr>
        <w:t>da 1 a 6 anni;</w:t>
      </w:r>
      <w:r w:rsidRPr="00CB5045">
        <w:t xml:space="preserve"> </w:t>
      </w:r>
    </w:p>
    <w:p w:rsidR="008F3E57" w:rsidRPr="00CB5045" w:rsidRDefault="008F3E57" w:rsidP="00EC06A8">
      <w:pPr>
        <w:spacing w:after="0" w:line="240" w:lineRule="auto"/>
        <w:jc w:val="both"/>
      </w:pP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319. Corruzione per un atto contrario ai doveri d'ufficio.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Il pubblico ufficiale che, per omettere o ritardare o per aver omesso o ritardato un atto del suo ufficio,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ovvero per compiere o per aver compiuto un atto contrario ai doveri di ufficio, riceve, per sé o per un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terzo, denaro od altra utilità, o ne accetta la promessa, è punito con la reclusione da quattro a otto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anni.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319 bis. Circostanze aggravanti.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La pena è aumentata se il fatto di cui all'art. 319 ha per oggetto il conferimento di pubblici impieghi 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stipendi o pensioni o la stipulazione di contratti nei quali sia interessata l'amministrazione alla quale il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>pubblico ufficiale appartiene nonché il pagamento o il rimborso di tributi</w:t>
      </w:r>
      <w:r w:rsidR="000E3266" w:rsidRPr="00CB5045">
        <w:t>.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319 ter. Corruzione in atti giudiziari.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Se i fatti indicati negli articoli 318 e 319 sono commessi per favorire o danneggiare una parte in un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>processo civile, penale o amministrativo, si applica la pena</w:t>
      </w:r>
      <w:r w:rsidR="008F3E57" w:rsidRPr="00CB5045">
        <w:t xml:space="preserve"> della reclusione da </w:t>
      </w:r>
      <w:r w:rsidR="008F3E57" w:rsidRPr="00CB5045">
        <w:rPr>
          <w:color w:val="000000"/>
        </w:rPr>
        <w:t>6 a 12 anni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Se dal fatto deriva l'ingiusta condanna di taluno alla reclusione non superiore a cinque anni, la pena è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della reclusione da cinque a dodici anni; se deriva l'ingiusta condanna alla reclusione superiore a cinque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>anni o all'ergastolo, la pena è della re</w:t>
      </w:r>
      <w:r w:rsidR="000E3266" w:rsidRPr="00CB5045">
        <w:t>clusione da sei a venti anni.</w:t>
      </w:r>
    </w:p>
    <w:p w:rsidR="0038695F" w:rsidRPr="00CB5045" w:rsidRDefault="0038695F" w:rsidP="00EC06A8">
      <w:pPr>
        <w:spacing w:after="0" w:line="240" w:lineRule="auto"/>
        <w:jc w:val="both"/>
      </w:pP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319 quater. Induzione indebita a dare o promettere utilità.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Salvo che il fatto costituisca più grave reato, il pubblico ufficiale o l'incaricato di pubblico servizio che,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abusando della sua qualità o dei suoi poteri, induce taluno a dare o a promettere indebitamente, a lui 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 un terzo, denaro o altra utilità è punito con la reclusione </w:t>
      </w:r>
      <w:r w:rsidR="008F3E57" w:rsidRPr="00CB5045">
        <w:t>da 6 a 10 anni e 6 mesi</w:t>
      </w:r>
      <w:r w:rsidRPr="00CB5045">
        <w:t xml:space="preserve">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Nei casi previsti dal primo comma, chi dà o promette denaro o altra utilità è punito con la reclusione fino </w:t>
      </w:r>
    </w:p>
    <w:p w:rsidR="008F3E57" w:rsidRPr="00CB5045" w:rsidRDefault="0038695F" w:rsidP="00EC06A8">
      <w:pPr>
        <w:spacing w:after="0" w:line="240" w:lineRule="auto"/>
        <w:jc w:val="both"/>
      </w:pPr>
      <w:r w:rsidRPr="00CB5045">
        <w:t xml:space="preserve">a tre anni.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320. Corruzione di persona incaricata di un pubblico servizio.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Le disposizioni degli articoli 318 e 319 si applicano anche all'incaricato di un pubblico servizio.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 ogni caso, le pene sono ridotte in misura non superiore a un terzo.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321. Pene per il corruttore.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Le pene stabilite nel primo comma dell'articolo 318, nell'articolo 319, nell'articolo 319-bis, nell'art. 319-ter,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e nell'articolo 320 in relazione alle suddette ipotesi degli articoli 318 e 319, si applicano anche a chi dà 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promette al pubblico ufficiale o all'incaricato di un pubblico servizio il denaro od altra utilità.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322. Istigazione alla corruzione.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Chiunque offre o promette denaro od altra utilità non dovuti ad un pubblico ufficiale o ad un incaricato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di un pubblico servizio, per l'esercizio delle sue funzioni o dei suoi poteri, soggiace, qualora l'offerta o la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promessa non sia accettata, alla pena stabilita nel primo comma dell'articolo 318, ridotta di un terzo.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Se l'offerta o la promessa è fatta per indurre un pubblico ufficiale o un incaricato di un pubblico servizio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ad omettere o a ritardare un atto del suo ufficio, ovvero a fare un atto contrario ai suoi doveri, il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colpevole soggiace, qualora l'offerta o la promessa non sia accettata, alla pena stabilita nell'articolo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319, ridotta di un terzo.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La pena di cui al primo comma si applica al pubblico ufficiale o all'incaricato di un pubblico servizio che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sollecita una promessa o dazione di denaro o altra utilità per l'esercizio delle sue funzioni o dei suoi poteri.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lastRenderedPageBreak/>
        <w:t xml:space="preserve">La pena di cui al secondo comma si applica al pubblico ufficiale o all'incaricato di un pubblico servizio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che sollecita una promessa o dazione di denaro od altra utilità da parte di un privato per le finalità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indicate dall'articolo 319. </w:t>
      </w:r>
      <w:r w:rsidRPr="00CB5045">
        <w:cr/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 Art. 322 bis. Peculato, concussione, induzione indebita dare o promettere utilità, corruzione e istigazione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alla corruzione di membri della Corte penale internazionale o degli organi delle Comunità europee e di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funzionari delle Comunità europee e di Stati esteri.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Le disposizioni degli articoli 314, 316, da 317 a 320 e 322, terzo e quarto comma, si applicano anche: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1) ai membri della Commissione delle Comunità europee, del Parlamento europeo, della Corte di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Giustizia e della Corte dei conti delle Comunità europee;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2) ai funzionari e agli agenti assunti per contratto a norma dello statuto dei funzionari delle Comunità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europee o del regime applicabile agli agenti delle Comunità europee;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3) alle persone comandate dagli Stati membri o da qualsiasi ente pubblico o privato presso 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Comunità europee, che esercitino funzioni corrispondenti a quelle dei funzionari o agenti delle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Comunità europee;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4) ai membri e agli addetti a enti costituiti sulla base dei Trattati che istituiscono le Comunità europee;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5) a coloro che, nell'ambito di altri Stati membri dell'Unione europea, svolgono funzioni o attività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corrispondenti a quelle dei pubblici ufficiali e degli incaricati di un pubblico servizio;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5-bis) ai giudici, al procuratore, ai procuratori aggiunti, ai funzionari e agli agenti della Corte penale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internazionale, alle persone comandate dagli Stati parte del Trattato istitutivo della Corte penale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internazionale le quali esercitino funzioni corrispondenti a quelle dei funzionari o agenti della Corte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stessa, ai membri ed agli addetti a enti costituiti sulla base del Trattato istitutivo della Corte penale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internazionale.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Le disposizioni degli articoli 319-quater, secondo comma, 321 e 322, primo e secondo comma, si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applicano anche se il denaro o altra utilità è dato, offerto o promesso (3):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1) alle persone indicate nel primo comma del presente articolo;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2) a persone che esercitano funzioni o attività corrispondenti a quelle dei pubblici ufficiali e degli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incaricati di un pubblico servizio nell'ambito di altri Stati esteri o organizzazioni pubbliche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internazionali, qualora il fatto sia commesso per procurare a sé o ad altri un indebito vantaggio in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operazioni economiche internazionali ovvero al fine di ottenere o di mantenere un'attività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economica o finanziaria.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Le persone indicate nel primo comma sono assimilate ai pubblici ufficiali, qualora esercitino funzioni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corrispondenti, e agli incaricati di un pubblico servizio negli altri casi.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322 ter. Confisca.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Nel caso di condanna, o di applicazione della pena su richiesta delle parti a norma dell'articolo 444 del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codice di procedura penale, per uno dei delitti previsti dagli articoli da 314 a 320, anche se commessi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dai soggetti indicati nell'articolo 322-bis, primo comma, è sempre ordinata la confisca dei beni che ne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costituiscono il profitto o il prezzo, salvo che appartengano a persona estranea al reato, ovvero, quando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essa non è possibile, la confisca di beni, di cui il reo ha la disponibilità, per un valore corrispondente 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tale prezzo o profitto.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Nel caso di condanna, o di applicazione della pena a norma dell'articolo 444 del codice di procedura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penale, per il delitto previsto dall'articolo 321, anche se commesso ai sensi dell'articolo 322-bis, secondo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comma, è sempre ordinata la confisca dei beni che ne costituiscono il profitto salvo che appartengano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 persona estranea al reato, ovvero, quando essa non è possibile, la confisca di beni, di cui il reo ha la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disponibilità, per un valore corrispondente a quello di detto profitto e, comunque, non inferiore a quello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del denaro o delle altre utilità date o promesse al pubblico ufficiale o all'incaricato di pubblico servizio 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agli altri soggetti indicati nell'articolo 322-bis, secondo comma.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Nei casi di cui ai commi primo e secondo, il giudice, con la sentenza di condanna, determina le somme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lastRenderedPageBreak/>
        <w:t xml:space="preserve">di denaro o individua i beni assoggettati a confisca in quanto costituenti il profitto o il prezzo del reato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ovvero in quanto di valore corrispondente al profitto o al prezzo del reato.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 </w:t>
      </w:r>
    </w:p>
    <w:p w:rsidR="0038695F" w:rsidRPr="00CB5045" w:rsidRDefault="0038695F" w:rsidP="00EC06A8">
      <w:pPr>
        <w:spacing w:after="0" w:line="240" w:lineRule="auto"/>
        <w:jc w:val="both"/>
        <w:rPr>
          <w:b/>
        </w:rPr>
      </w:pPr>
      <w:r w:rsidRPr="00CB5045">
        <w:t xml:space="preserve"> </w:t>
      </w:r>
      <w:r w:rsidRPr="00CB5045">
        <w:rPr>
          <w:b/>
        </w:rPr>
        <w:t xml:space="preserve">Art. 323. Abuso d'ufficio.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Salvo che il fatto non costituisca un più grave reato, il pubblico ufficiale o l'incaricato di pubblico servizio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 xml:space="preserve">che, nello svolgimento delle funzioni o del servizio, in violazione di norme di legge o di regolamento, </w:t>
      </w:r>
    </w:p>
    <w:p w:rsidR="0038695F" w:rsidRPr="00CB5045" w:rsidRDefault="0038695F" w:rsidP="00EC06A8">
      <w:pPr>
        <w:spacing w:after="0" w:line="240" w:lineRule="auto"/>
        <w:jc w:val="both"/>
      </w:pPr>
      <w:r w:rsidRPr="00CB5045">
        <w:t>ovvero omettendo di astenersi in presenza di un interesse proprio o di un prossimo congiunto o negli altri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casi prescritti, intenzionalmente procura a sé o ad altri un ingiusto vantaggio patrimoniale ovvero arreca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ad altri un danno ingiusto è punito con la reclusione da </w:t>
      </w:r>
      <w:r w:rsidR="008F3E57" w:rsidRPr="00CB5045">
        <w:t>6 a 10 anni,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La pena è aumentata nei casi in cui il vantaggio o il danno hanno un carattere di rilevante gravità. </w:t>
      </w:r>
    </w:p>
    <w:p w:rsidR="008F3E57" w:rsidRPr="00CB5045" w:rsidRDefault="008F3E57" w:rsidP="00EC06A8">
      <w:pPr>
        <w:spacing w:after="0" w:line="240" w:lineRule="auto"/>
        <w:jc w:val="both"/>
      </w:pP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323 bis. Circostanza attenuante.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Se i fatti previsti dagli articoli 314, 316, 316-bis, 316-ter, 317, 318, 319, 319-quater, 320, 322, 322-bis e 323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sono di particolare tenuità, le pene sono diminuite </w:t>
      </w:r>
    </w:p>
    <w:p w:rsidR="00C75785" w:rsidRPr="00CB5045" w:rsidRDefault="00C75785" w:rsidP="00EC06A8">
      <w:pPr>
        <w:spacing w:after="0" w:line="240" w:lineRule="auto"/>
        <w:jc w:val="both"/>
      </w:pP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325. Utilizzazione d'invenzioni o scoperte conosciute per ragione di ufficio.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Il pubblico ufficiale [c.p. 357] o l'incaricato di un pubblico servizio [c.p. 358], che impiega, a proprio 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altrui profitto, invenzioni o scoperte scientifiche, o nuove applicazioni industriali, che egli conosca per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ragione dell'ufficio o servizio, e che debbano rimanere segrete [c.p. 263], è punito con la reclusione da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uno a cinque anni e con la multa non inferiore a euro 516 [c.p. 29, 31, 32].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326. Rivelazione ed utilizzazione di segreti di ufficio.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Il pubblico ufficiale o la persona incaricata di un pubblico servizio, che, violando i doveri inerenti alle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>funzioni o al servizio, o comunque abusando della sua qualit</w:t>
      </w:r>
      <w:r w:rsidR="000E3266" w:rsidRPr="00CB5045">
        <w:t>à, rivela notizie di ufficio</w:t>
      </w:r>
      <w:r w:rsidRPr="00CB5045">
        <w:t xml:space="preserve">, le quali debbano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rimanere segrete, o ne agevola in qualsiasi modo la conoscenza, è punito con la reclusione da sei mesi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a tre anni.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Se l'agevolazione è soltanto colposa, si applica la reclusione fino a un anno.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Il pubblico ufficiale o la persona incaricata di un pubblico servizio, che, per procurare a sé o ad altri un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indebito profitto patrimoniale, si avvale illegittimamente di notizie di ufficio, le quali debbano rimanere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segrete, è punito con la reclusione da due a cinque anni. Se il fatto è commesso al fine di procurare a sé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o ad altri un ingiusto profitto non patrimoniale o di cagionare ad altri un danno ingiusto, si applica la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pena della reclusione fino a due anni.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328. Rifiuto di atti d'ufficio. Omissione.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Il pubblico ufficiale o l'incaricato di un pubblico servizio, che indebitamente rifiuta un atto del suo ufficio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che, per ragioni di giustizia o di sicurezza pubblica, o di ordine pubblico o di igiene e sanità, deve essere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compiuto senza ritardo, è punito con la reclusione da sei mesi a due anni.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Fuori dei casi previsti dal primo comma, il pubblico ufficiale o l'incaricato di un pubblico servizio, che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entro trenta giorni dalla richiesta di chi vi abbia interesse non compie l'atto del suo ufficio e non risponde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per esporre le ragioni del ritardo, è punito con la reclusione fino ad un anno o con la multa fino a euro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1.032. Tale richiesta deve essere redatta in forma scritta ed il termine di trenta giorni decorre dalla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ricezione della richiesta stessa.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329. Rifiuto o ritardo di obbedienza commesso da un militare o da un agente della forza pubblica.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>Il militare [</w:t>
      </w:r>
      <w:proofErr w:type="spellStart"/>
      <w:r w:rsidRPr="00CB5045">
        <w:t>c.p.m.p</w:t>
      </w:r>
      <w:proofErr w:type="spellEnd"/>
      <w:r w:rsidRPr="00CB5045">
        <w:t xml:space="preserve">. 2; </w:t>
      </w:r>
      <w:proofErr w:type="spellStart"/>
      <w:r w:rsidRPr="00CB5045">
        <w:t>c.p.m.g</w:t>
      </w:r>
      <w:proofErr w:type="spellEnd"/>
      <w:r w:rsidRPr="00CB5045">
        <w:t xml:space="preserve">. 7] o l'agente della forza pubblica, il quale rifiuta o ritarda indebitamente di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eseguire una richiesta fattagli dall'autorità competente nelle forme stabilite dalla legge, è punito con la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reclusione fino a due anni.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331. Interruzione di un servizio pubblico o di pubblica necessità.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lastRenderedPageBreak/>
        <w:t xml:space="preserve">Chi, esercitando imprese di servizi pubblici [c.p. 358] o di pubblica necessità [c.p. 359], interrompe il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servizio, ovvero sospende il lavoro nei suoi stabilimenti, uffici o aziende, in modo da turbare la regolarità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del servizio, è punito con la reclusione da sei mesi a un anno e con la multa non inferiore a euro 516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 capi, promotori od organizzatori sono puniti con la reclusione da tre a sette anni e con la multa non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inferiore a euro 3.098 [c.p. 29, 31, 32]. </w:t>
      </w:r>
    </w:p>
    <w:p w:rsidR="00C75785" w:rsidRPr="00CB5045" w:rsidRDefault="00C75785" w:rsidP="00EC06A8">
      <w:pPr>
        <w:spacing w:after="0" w:line="240" w:lineRule="auto"/>
        <w:jc w:val="both"/>
      </w:pP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334. Sottrazione o danneggiamento di cose sottoposte a sequestro disposto nel corso di un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procedimento penale o dall'autorità amministrativa.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Chiunque sottrae, sopprime, distrugge, disperde o deteriora una cosa sottoposta a sequestro disposto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nel corso di un procedimento penale o dall'autorità amministrativa e affidata alla sua custodia, al solo 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scopo di favorire il proprietario di essa, è punito con la reclusione da sei mesi a tre anni e con la multa da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euro 51 a euro 516.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Si applicano la reclusione da tre mesi a due anni e la multa da euro 30 a euro 309 se la sottrazione, la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soppressione, la distruzione, la dispersione o il deterioramento sono commessi dal proprietario della cosa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affidata alla sua custodia.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La pena è della reclusione da un mese ad un anno e della multa fino a euro 309, se il fatto è commesso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dal proprietario della cosa medesima non affidata alla sua custodia.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335. Violazione colposa di doveri inerenti alla custodia di cose sottoposte a sequestro disposto nel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corso di un procedimento penale o dall'autorità amministrativa.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Chiunque, avendo in custodia una cosa sottoposta a sequestro disposto nel corso di un procedimento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penale o dall'autorità amministrativa, per colpa ne cagiona la distruzione o la dispersione, ovvero ne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agevola la sottrazione o la soppressione, è punito con la reclusione fino a sei mesi o con la multa fino a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euro 309.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 </w:t>
      </w:r>
    </w:p>
    <w:p w:rsidR="00C75785" w:rsidRPr="00CB5045" w:rsidRDefault="00C75785" w:rsidP="00EC06A8">
      <w:pPr>
        <w:spacing w:after="0" w:line="240" w:lineRule="auto"/>
        <w:jc w:val="both"/>
        <w:rPr>
          <w:b/>
        </w:rPr>
      </w:pPr>
      <w:r w:rsidRPr="00CB5045">
        <w:rPr>
          <w:b/>
        </w:rPr>
        <w:t xml:space="preserve">Art. 335 bis. Disposizioni patrimoniali. </w:t>
      </w:r>
    </w:p>
    <w:p w:rsidR="00C75785" w:rsidRPr="00CB5045" w:rsidRDefault="00C75785" w:rsidP="00EC06A8">
      <w:pPr>
        <w:spacing w:after="0" w:line="240" w:lineRule="auto"/>
        <w:jc w:val="both"/>
      </w:pPr>
      <w:r w:rsidRPr="00CB5045">
        <w:t xml:space="preserve">Salvo quanto previsto dall'articolo 322-ter, nel caso di condanna per delitti previsti dal presente capo è </w:t>
      </w:r>
    </w:p>
    <w:p w:rsidR="00C75785" w:rsidRDefault="00C75785" w:rsidP="00EC06A8">
      <w:pPr>
        <w:spacing w:after="0" w:line="240" w:lineRule="auto"/>
        <w:jc w:val="both"/>
      </w:pPr>
      <w:proofErr w:type="gramStart"/>
      <w:r w:rsidRPr="00CB5045">
        <w:t>comunque</w:t>
      </w:r>
      <w:proofErr w:type="gramEnd"/>
      <w:r w:rsidRPr="00CB5045">
        <w:t xml:space="preserve"> ordinata la confisca anche nelle ipotesi previste dall'articolo 240, primo comma.</w:t>
      </w:r>
      <w:r>
        <w:t xml:space="preserve"> </w:t>
      </w:r>
      <w:r>
        <w:cr/>
      </w:r>
    </w:p>
    <w:p w:rsidR="009C7D65" w:rsidRDefault="009C7D65" w:rsidP="0038695F"/>
    <w:p w:rsidR="000F4C41" w:rsidRPr="0038695F" w:rsidRDefault="000F4C41" w:rsidP="0038695F"/>
    <w:sectPr w:rsidR="000F4C41" w:rsidRPr="0038695F" w:rsidSect="009C7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2295" w:rsidRDefault="00FA2295" w:rsidP="00A043D2">
      <w:pPr>
        <w:spacing w:after="0" w:line="240" w:lineRule="auto"/>
      </w:pPr>
      <w:r>
        <w:separator/>
      </w:r>
    </w:p>
  </w:endnote>
  <w:endnote w:type="continuationSeparator" w:id="0">
    <w:p w:rsidR="00FA2295" w:rsidRDefault="00FA2295" w:rsidP="00A0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6F60" w:rsidRDefault="00376F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6F60" w:rsidRDefault="00376F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6F60" w:rsidRDefault="00376F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2295" w:rsidRDefault="00FA2295" w:rsidP="00A043D2">
      <w:pPr>
        <w:spacing w:after="0" w:line="240" w:lineRule="auto"/>
      </w:pPr>
      <w:r>
        <w:separator/>
      </w:r>
    </w:p>
  </w:footnote>
  <w:footnote w:type="continuationSeparator" w:id="0">
    <w:p w:rsidR="00FA2295" w:rsidRDefault="00FA2295" w:rsidP="00A0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6F60" w:rsidRDefault="00376F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6"/>
      <w:gridCol w:w="4848"/>
      <w:gridCol w:w="2400"/>
    </w:tblGrid>
    <w:tr w:rsidR="00A043D2" w:rsidTr="00003E45">
      <w:trPr>
        <w:cantSplit/>
        <w:trHeight w:val="945"/>
      </w:trPr>
      <w:tc>
        <w:tcPr>
          <w:tcW w:w="26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043D2" w:rsidRDefault="00811C86" w:rsidP="00811C86">
          <w:pPr>
            <w:pStyle w:val="Intestazione"/>
            <w:jc w:val="center"/>
          </w:pPr>
          <w:bookmarkStart w:id="0" w:name="OLE_LINK14"/>
          <w:bookmarkStart w:id="1" w:name="OLE_LINK15"/>
          <w:r>
            <w:rPr>
              <w:rFonts w:ascii="Arial Unicode MS" w:hAnsi="Arial Unicode MS" w:cs="Arial Unicode MS"/>
              <w:b/>
              <w:bCs/>
              <w:noProof/>
            </w:rPr>
            <w:drawing>
              <wp:inline distT="0" distB="0" distL="0" distR="0" wp14:anchorId="64ED3B1E" wp14:editId="7C01E5DB">
                <wp:extent cx="1234297" cy="898725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502" cy="903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</w:tcPr>
        <w:p w:rsidR="00376F60" w:rsidRPr="00E2453D" w:rsidRDefault="00376F60" w:rsidP="00376F6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FF0000"/>
            </w:rPr>
          </w:pPr>
          <w:r w:rsidRPr="009840CE">
            <w:rPr>
              <w:rFonts w:cstheme="minorHAnsi"/>
              <w:b/>
              <w:color w:val="FF0000"/>
            </w:rPr>
            <w:t xml:space="preserve">ALL </w:t>
          </w:r>
          <w:r>
            <w:rPr>
              <w:rFonts w:cstheme="minorHAnsi"/>
              <w:b/>
              <w:color w:val="FF0000"/>
            </w:rPr>
            <w:t>1</w:t>
          </w:r>
          <w:r w:rsidRPr="009840CE">
            <w:rPr>
              <w:rFonts w:cstheme="minorHAnsi"/>
              <w:b/>
              <w:color w:val="FF0000"/>
            </w:rPr>
            <w:t xml:space="preserve"> PTPCT</w:t>
          </w:r>
          <w:r>
            <w:rPr>
              <w:rFonts w:cstheme="minorHAnsi"/>
              <w:b/>
              <w:color w:val="FF0000"/>
            </w:rPr>
            <w:t xml:space="preserve"> CATALOGO DEI REATI LEGGE 190/2012</w:t>
          </w:r>
        </w:p>
        <w:p w:rsidR="00A043D2" w:rsidRPr="00584A9B" w:rsidRDefault="00A043D2" w:rsidP="00E20EE0">
          <w:pPr>
            <w:widowControl w:val="0"/>
            <w:autoSpaceDE w:val="0"/>
            <w:autoSpaceDN w:val="0"/>
            <w:adjustRightInd w:val="0"/>
            <w:spacing w:after="0" w:line="240" w:lineRule="auto"/>
            <w:ind w:left="926" w:right="783"/>
            <w:jc w:val="center"/>
            <w:rPr>
              <w:b/>
              <w:color w:val="FFFFFF" w:themeColor="background1"/>
              <w:sz w:val="40"/>
              <w:szCs w:val="40"/>
            </w:rPr>
          </w:pPr>
          <w:r w:rsidRPr="00584A9B">
            <w:rPr>
              <w:b/>
              <w:bCs/>
              <w:color w:val="FFFFFF" w:themeColor="background1"/>
              <w:sz w:val="40"/>
              <w:szCs w:val="40"/>
            </w:rPr>
            <w:t xml:space="preserve"> </w:t>
          </w:r>
        </w:p>
      </w:tc>
      <w:tc>
        <w:tcPr>
          <w:tcW w:w="247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:rsidR="00A043D2" w:rsidRDefault="00376F60" w:rsidP="00E20EE0">
          <w:pPr>
            <w:pStyle w:val="Intestazione"/>
            <w:jc w:val="center"/>
          </w:pPr>
          <w:r>
            <w:t>R</w:t>
          </w:r>
          <w:r w:rsidR="00950F86">
            <w:t>ev</w:t>
          </w:r>
          <w:r>
            <w:t>.</w:t>
          </w:r>
          <w:r w:rsidR="00950F86">
            <w:t xml:space="preserve"> 0 </w:t>
          </w:r>
        </w:p>
        <w:p w:rsidR="00376F60" w:rsidRDefault="00376F60" w:rsidP="00E20EE0">
          <w:pPr>
            <w:pStyle w:val="Intestazione"/>
            <w:jc w:val="center"/>
          </w:pPr>
          <w:r>
            <w:t>DATA:17/07/20</w:t>
          </w:r>
        </w:p>
      </w:tc>
    </w:tr>
    <w:tr w:rsidR="00A043D2" w:rsidTr="00003E45">
      <w:trPr>
        <w:cantSplit/>
        <w:trHeight w:val="452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043D2" w:rsidRDefault="00A043D2" w:rsidP="00E20EE0">
          <w:pPr>
            <w:spacing w:after="0" w:line="240" w:lineRule="auto"/>
          </w:pPr>
        </w:p>
      </w:tc>
      <w:tc>
        <w:tcPr>
          <w:tcW w:w="51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vAlign w:val="center"/>
          <w:hideMark/>
        </w:tcPr>
        <w:p w:rsidR="00A043D2" w:rsidRDefault="00A043D2" w:rsidP="00E20EE0">
          <w:pPr>
            <w:spacing w:after="0" w:line="240" w:lineRule="auto"/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2473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A043D2" w:rsidRDefault="00A043D2" w:rsidP="00E20EE0">
              <w:pPr>
                <w:jc w:val="center"/>
              </w:pPr>
              <w:r>
                <w:t xml:space="preserve">Pagina </w:t>
              </w:r>
              <w:r w:rsidR="00231F68">
                <w:fldChar w:fldCharType="begin"/>
              </w:r>
              <w:r>
                <w:instrText xml:space="preserve"> PAGE </w:instrText>
              </w:r>
              <w:r w:rsidR="00231F68">
                <w:fldChar w:fldCharType="separate"/>
              </w:r>
              <w:r w:rsidR="00CB5045">
                <w:rPr>
                  <w:noProof/>
                </w:rPr>
                <w:t>6</w:t>
              </w:r>
              <w:r w:rsidR="00231F68">
                <w:fldChar w:fldCharType="end"/>
              </w:r>
              <w:r>
                <w:t xml:space="preserve"> di </w:t>
              </w:r>
              <w:r w:rsidR="00231F68">
                <w:fldChar w:fldCharType="begin"/>
              </w:r>
              <w:r>
                <w:instrText xml:space="preserve"> NUMPAGES  </w:instrText>
              </w:r>
              <w:r w:rsidR="00231F68">
                <w:fldChar w:fldCharType="separate"/>
              </w:r>
              <w:r w:rsidR="00CB5045">
                <w:rPr>
                  <w:noProof/>
                </w:rPr>
                <w:t>6</w:t>
              </w:r>
              <w:r w:rsidR="00231F68">
                <w:fldChar w:fldCharType="end"/>
              </w:r>
            </w:p>
          </w:sdtContent>
        </w:sdt>
      </w:tc>
    </w:tr>
  </w:tbl>
  <w:bookmarkEnd w:id="0"/>
  <w:bookmarkEnd w:id="1"/>
  <w:p w:rsidR="00A043D2" w:rsidRDefault="00811C86" w:rsidP="00811C86">
    <w:pPr>
      <w:pStyle w:val="Intestazione"/>
      <w:tabs>
        <w:tab w:val="clear" w:pos="4819"/>
        <w:tab w:val="clear" w:pos="9638"/>
        <w:tab w:val="left" w:pos="636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6F60" w:rsidRDefault="00376F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95F"/>
    <w:rsid w:val="00003E45"/>
    <w:rsid w:val="00056BB5"/>
    <w:rsid w:val="00092868"/>
    <w:rsid w:val="000E3266"/>
    <w:rsid w:val="000F4C41"/>
    <w:rsid w:val="001304DC"/>
    <w:rsid w:val="00231F68"/>
    <w:rsid w:val="0026499D"/>
    <w:rsid w:val="002E6979"/>
    <w:rsid w:val="00376F60"/>
    <w:rsid w:val="0038695F"/>
    <w:rsid w:val="00466016"/>
    <w:rsid w:val="00490493"/>
    <w:rsid w:val="005B39F7"/>
    <w:rsid w:val="005D609B"/>
    <w:rsid w:val="005F5BF9"/>
    <w:rsid w:val="006723AE"/>
    <w:rsid w:val="006E2E45"/>
    <w:rsid w:val="00811C86"/>
    <w:rsid w:val="008F3E57"/>
    <w:rsid w:val="00950F86"/>
    <w:rsid w:val="009C7D65"/>
    <w:rsid w:val="00A043D2"/>
    <w:rsid w:val="00A8362A"/>
    <w:rsid w:val="00B10AA2"/>
    <w:rsid w:val="00C75785"/>
    <w:rsid w:val="00CB5045"/>
    <w:rsid w:val="00D275B7"/>
    <w:rsid w:val="00DE313C"/>
    <w:rsid w:val="00EA2B96"/>
    <w:rsid w:val="00EB5020"/>
    <w:rsid w:val="00EC06A8"/>
    <w:rsid w:val="00F802DD"/>
    <w:rsid w:val="00FA2295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1EC21-99B1-4442-9BB2-00FD0B5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D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3D2"/>
  </w:style>
  <w:style w:type="paragraph" w:styleId="Pidipagina">
    <w:name w:val="footer"/>
    <w:basedOn w:val="Normale"/>
    <w:link w:val="PidipaginaCarattere"/>
    <w:uiPriority w:val="99"/>
    <w:unhideWhenUsed/>
    <w:rsid w:val="00A04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3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3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F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4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2744219455D14280C50D0292BC748B" ma:contentTypeVersion="10" ma:contentTypeDescription="Creare un nuovo documento." ma:contentTypeScope="" ma:versionID="ca393eed511b502b4ada21fb73bf03b7">
  <xsd:schema xmlns:xsd="http://www.w3.org/2001/XMLSchema" xmlns:xs="http://www.w3.org/2001/XMLSchema" xmlns:p="http://schemas.microsoft.com/office/2006/metadata/properties" xmlns:ns2="fb693e3e-5ea9-485e-91aa-233f89d7ff92" xmlns:ns3="c3af5d3e-f6e4-436a-9b54-e7bb5ba16f44" targetNamespace="http://schemas.microsoft.com/office/2006/metadata/properties" ma:root="true" ma:fieldsID="02d4df9873c03e42d3a17ac1bee7b5a3" ns2:_="" ns3:_="">
    <xsd:import namespace="fb693e3e-5ea9-485e-91aa-233f89d7ff92"/>
    <xsd:import namespace="c3af5d3e-f6e4-436a-9b54-e7bb5ba16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93e3e-5ea9-485e-91aa-233f89d7f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f5d3e-f6e4-436a-9b54-e7bb5ba16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C2505-3561-4A1D-AE93-AAACD7E34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E7299-DAE5-4D2C-9096-E3E360628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58C89-C380-4C05-A860-3E1AFE86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93e3e-5ea9-485e-91aa-233f89d7ff92"/>
    <ds:schemaRef ds:uri="c3af5d3e-f6e4-436a-9b54-e7bb5ba16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Berni</cp:lastModifiedBy>
  <cp:revision>12</cp:revision>
  <dcterms:created xsi:type="dcterms:W3CDTF">2014-10-03T10:43:00Z</dcterms:created>
  <dcterms:modified xsi:type="dcterms:W3CDTF">2020-07-17T11:55:00Z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0x010100B82744219455D14280C50D0292BC748B</vt:lpwstr>
  </property>
</Properties>
</file>